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32" w:rsidRDefault="006F3F32" w:rsidP="006F3F32">
      <w:pPr>
        <w:pStyle w:val="1"/>
        <w:numPr>
          <w:ilvl w:val="0"/>
          <w:numId w:val="0"/>
        </w:numPr>
      </w:pPr>
      <w:r w:rsidRPr="006F3F32">
        <w:rPr>
          <w:b w:val="0"/>
          <w:noProof/>
        </w:rPr>
        <w:drawing>
          <wp:inline distT="0" distB="0" distL="0" distR="0">
            <wp:extent cx="5914043" cy="8131810"/>
            <wp:effectExtent l="0" t="0" r="0" b="2540"/>
            <wp:docPr id="1" name="Рисунок 1" descr="C:\Users\18 ds\Desktop\сканы на сайт\0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 ds\Desktop\сканы на сайт\001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646" cy="813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32" w:rsidRDefault="006F3F32" w:rsidP="006F3F32">
      <w:pPr>
        <w:pStyle w:val="1"/>
        <w:numPr>
          <w:ilvl w:val="0"/>
          <w:numId w:val="0"/>
        </w:numPr>
        <w:ind w:left="1706"/>
        <w:jc w:val="both"/>
      </w:pPr>
    </w:p>
    <w:p w:rsidR="006F3F32" w:rsidRDefault="006F3F32" w:rsidP="006F3F32">
      <w:pPr>
        <w:pStyle w:val="1"/>
        <w:numPr>
          <w:ilvl w:val="0"/>
          <w:numId w:val="0"/>
        </w:numPr>
        <w:ind w:left="1706"/>
        <w:jc w:val="both"/>
      </w:pPr>
    </w:p>
    <w:p w:rsidR="006F3F32" w:rsidRPr="006F3F32" w:rsidRDefault="006F3F32" w:rsidP="006F3F32">
      <w:bookmarkStart w:id="0" w:name="_GoBack"/>
      <w:bookmarkEnd w:id="0"/>
    </w:p>
    <w:p w:rsidR="00D247E9" w:rsidRDefault="006F3F32" w:rsidP="006F3F32">
      <w:pPr>
        <w:pStyle w:val="1"/>
      </w:pPr>
      <w:r>
        <w:lastRenderedPageBreak/>
        <w:t>Общие положения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ind w:left="1697"/>
      </w:pPr>
      <w:r>
        <w:t>1</w:t>
      </w:r>
      <w:r>
        <w:t xml:space="preserve">.1. Настоящее Положение разработано в соответствии с Законом «Об образовании в РФ», Федеральным государственными образовательным стандартом дошкольного образования, «Типовым положением о дошкольном образовательном учреждении» </w:t>
      </w:r>
      <w:proofErr w:type="gramStart"/>
      <w:r>
        <w:t>РФ  №</w:t>
      </w:r>
      <w:proofErr w:type="gramEnd"/>
      <w:r>
        <w:t xml:space="preserve"> 666 от 12.09.2008; Уста</w:t>
      </w:r>
      <w:r>
        <w:t>вом муниципального бюджетного дошкольного образовательного учреждения  детского сада № 18 города Ставрополя (далее ДОУ).</w:t>
      </w:r>
      <w:r>
        <w:rPr>
          <w:rFonts w:ascii="Georgia" w:eastAsia="Georgia" w:hAnsi="Georgia" w:cs="Georgia"/>
          <w:sz w:val="19"/>
        </w:rPr>
        <w:t xml:space="preserve"> </w:t>
      </w:r>
    </w:p>
    <w:p w:rsidR="00D247E9" w:rsidRDefault="006F3F32">
      <w:pPr>
        <w:spacing w:after="12" w:line="242" w:lineRule="auto"/>
        <w:ind w:left="1697"/>
        <w:jc w:val="left"/>
      </w:pPr>
      <w:r>
        <w:t>1.2. Настоящее Положение регулирует деятельность ДОУ, ее членов и сотрудников в сфере разработки, предоставления и реализации проектов</w:t>
      </w:r>
      <w:r>
        <w:t xml:space="preserve">, а также в сфере </w:t>
      </w:r>
      <w:proofErr w:type="spellStart"/>
      <w:r>
        <w:t>межпроектной</w:t>
      </w:r>
      <w:proofErr w:type="spellEnd"/>
      <w:r>
        <w:t xml:space="preserve"> деятельности.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spacing w:after="75" w:line="259" w:lineRule="auto"/>
        <w:ind w:left="2463" w:firstLine="0"/>
        <w:jc w:val="center"/>
      </w:pPr>
      <w:r>
        <w:rPr>
          <w:rFonts w:ascii="Georgia" w:eastAsia="Georgia" w:hAnsi="Georgia" w:cs="Georgia"/>
          <w:sz w:val="19"/>
        </w:rPr>
        <w:t xml:space="preserve">  </w:t>
      </w:r>
    </w:p>
    <w:p w:rsidR="00D247E9" w:rsidRDefault="006F3F32">
      <w:pPr>
        <w:pStyle w:val="1"/>
        <w:ind w:left="1980" w:right="1" w:hanging="281"/>
      </w:pPr>
      <w:r>
        <w:t>Предоставление проектов</w:t>
      </w:r>
      <w:r>
        <w:rPr>
          <w:rFonts w:ascii="Georgia" w:eastAsia="Georgia" w:hAnsi="Georgia" w:cs="Georgia"/>
          <w:b w:val="0"/>
          <w:vertAlign w:val="superscript"/>
        </w:rPr>
        <w:t xml:space="preserve"> </w:t>
      </w:r>
    </w:p>
    <w:p w:rsidR="00D247E9" w:rsidRDefault="006F3F32">
      <w:pPr>
        <w:ind w:left="1697"/>
      </w:pPr>
      <w:r>
        <w:t>2.1. Право разрабатывать проекты принадлежит любому педагогическому работнику или творческой группе педагогов ДОУ.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ind w:left="1697"/>
      </w:pPr>
      <w:r>
        <w:t>2.2. Разработчик проекта должен в письменном виде представить прое</w:t>
      </w:r>
      <w:r>
        <w:t>ктную идею для ознакомления членам Педагогического совета не позднее, чем за 10 дней до заседания Педагогического совета.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ind w:left="1697"/>
      </w:pPr>
      <w:r>
        <w:t>2.3. Проектная идея должна отвечать приоритетным направлениям деятельности ДОУ на текущий год, утвержденным собранием Трудового колле</w:t>
      </w:r>
      <w:r>
        <w:t>ктива ДОУ, быть направленной на работу с воспитанниками учреждения и соответствовать миссии организации.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numPr>
          <w:ilvl w:val="0"/>
          <w:numId w:val="1"/>
        </w:numPr>
        <w:ind w:left="1898" w:hanging="211"/>
      </w:pPr>
      <w:r>
        <w:t>4.Описание проектной идеи должно содержать: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ind w:left="2432"/>
      </w:pPr>
      <w:r>
        <w:t>а) основной замысел проекта;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ind w:left="2432"/>
      </w:pPr>
      <w:r>
        <w:t>б) обоснование целесообразности проекта;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ind w:left="2432"/>
      </w:pPr>
      <w:r>
        <w:t>в) предполагаемые источники финан</w:t>
      </w:r>
      <w:r>
        <w:t>сирования;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ind w:left="2432"/>
      </w:pPr>
      <w:r>
        <w:t>г) общий объем финансирования;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ind w:left="2432"/>
      </w:pPr>
      <w:r>
        <w:t>д) сроки и территорию осуществления проекта;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ind w:left="2432"/>
      </w:pPr>
      <w:r>
        <w:t>з) конечную цель проекта;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ind w:left="2432"/>
      </w:pPr>
      <w:r>
        <w:t xml:space="preserve">е) примерный список сотрудников ДОУ (партнеров), привлеченных </w:t>
      </w:r>
    </w:p>
    <w:p w:rsidR="00D247E9" w:rsidRDefault="006F3F32">
      <w:pPr>
        <w:ind w:left="1697"/>
      </w:pPr>
      <w:r>
        <w:t>специалистов, задействованных в проекте.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numPr>
          <w:ilvl w:val="1"/>
          <w:numId w:val="1"/>
        </w:numPr>
        <w:ind w:hanging="492"/>
      </w:pPr>
      <w:r>
        <w:t>Педагогический совет рассматривает заявку и дает по ней заключение об одобрении или отклонении проекта. Заключение составляется в письменном виде и включает основания для одобрения/отклонения реализации проекта, в случае одобрения – ответственного за разра</w:t>
      </w:r>
      <w:r>
        <w:t>ботку проекта, состав рабочей группы, сроки разработки проекта.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numPr>
          <w:ilvl w:val="1"/>
          <w:numId w:val="1"/>
        </w:numPr>
        <w:ind w:hanging="492"/>
      </w:pPr>
      <w:r>
        <w:t>Разработчик проектной идеи обязан принять участие в заседании Педагогического совета.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numPr>
          <w:ilvl w:val="1"/>
          <w:numId w:val="1"/>
        </w:numPr>
        <w:ind w:hanging="492"/>
      </w:pPr>
      <w:r>
        <w:t>Одобренная заявка включается в Годовой план деятельности ДОУ.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spacing w:after="82" w:line="259" w:lineRule="auto"/>
        <w:ind w:left="1702" w:firstLine="0"/>
        <w:jc w:val="left"/>
      </w:pPr>
      <w:r>
        <w:rPr>
          <w:rFonts w:ascii="Georgia" w:eastAsia="Georgia" w:hAnsi="Georgia" w:cs="Georgia"/>
          <w:sz w:val="19"/>
        </w:rPr>
        <w:t xml:space="preserve">  </w:t>
      </w:r>
    </w:p>
    <w:p w:rsidR="00D247E9" w:rsidRDefault="006F3F32">
      <w:pPr>
        <w:pStyle w:val="1"/>
        <w:ind w:left="1980" w:right="3" w:hanging="281"/>
      </w:pPr>
      <w:r>
        <w:t>Разработка и утверждение проекта</w:t>
      </w:r>
      <w:r>
        <w:rPr>
          <w:rFonts w:ascii="Georgia" w:eastAsia="Georgia" w:hAnsi="Georgia" w:cs="Georgia"/>
          <w:b w:val="0"/>
          <w:vertAlign w:val="superscript"/>
        </w:rPr>
        <w:t xml:space="preserve"> </w:t>
      </w:r>
    </w:p>
    <w:p w:rsidR="00D247E9" w:rsidRDefault="006F3F32">
      <w:pPr>
        <w:ind w:left="1697"/>
      </w:pPr>
      <w:r>
        <w:t>3.1.</w:t>
      </w:r>
      <w:r>
        <w:t xml:space="preserve"> Для разработки проекта может быть сформирована творческая группа. Приоритетное право в разработке проекта имеет лицо/группа, </w:t>
      </w:r>
      <w:r>
        <w:lastRenderedPageBreak/>
        <w:t>предоставляющая проектную идею. Руководитель группы может быть отстранен за неэффективное руководство и нарушение сроков разработк</w:t>
      </w:r>
      <w:r>
        <w:t>и проекта решением Педагогического совета. В этом случае разработка поручается другому лицу.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spacing w:after="79"/>
        <w:ind w:left="1697"/>
      </w:pPr>
      <w:r>
        <w:t>3.2. Если по ходу разработки проекта возникнет объективная необходимость в дополнительном привлечении специалистов, разработчик проекта должен немедленно известит</w:t>
      </w:r>
      <w:r>
        <w:t>ь об этом Педагогический совет. Педагогический совет изыскивает возможность привлечь к разработке проекта специалистов из числа сотрудников ДОУ и согласовывает с руководителем проекта.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ind w:left="1697"/>
      </w:pPr>
      <w:r>
        <w:t xml:space="preserve">3.3. Разработчик проекта обязан по запросу Педагогического совета или </w:t>
      </w:r>
      <w:r>
        <w:t>в установленные сроки информировать членов Педагогического совета о ходе выполняемых работ.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ind w:left="1697"/>
      </w:pPr>
      <w:r>
        <w:t>3.4. Разработчик проекта указывает в проектном предложении количество занятых в проекте лиц с указанием персоналий и их обязанностей.</w:t>
      </w:r>
      <w:r>
        <w:rPr>
          <w:rFonts w:ascii="Georgia" w:eastAsia="Georgia" w:hAnsi="Georgia" w:cs="Georgia"/>
          <w:vertAlign w:val="superscript"/>
        </w:rPr>
        <w:t xml:space="preserve"> </w:t>
      </w:r>
      <w:r>
        <w:t>Окончательная версия проект д</w:t>
      </w:r>
      <w:r>
        <w:t>олжна содержать следующее:</w:t>
      </w:r>
      <w:r>
        <w:rPr>
          <w:rFonts w:ascii="Georgia" w:eastAsia="Georgia" w:hAnsi="Georgia" w:cs="Georgia"/>
          <w:vertAlign w:val="superscript"/>
        </w:rPr>
        <w:t xml:space="preserve"> </w:t>
      </w:r>
      <w:r>
        <w:t>а) сущность и конечную цель проекта;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ind w:left="2432"/>
      </w:pPr>
      <w:r>
        <w:t>б) обоснование целесообразности проекта;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ind w:left="2432"/>
      </w:pPr>
      <w:r>
        <w:t>в) источники финансирования;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ind w:left="2432"/>
      </w:pPr>
      <w:r>
        <w:t>г) общий объем финансирования;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ind w:left="2432"/>
      </w:pPr>
      <w:r>
        <w:t xml:space="preserve">д) количество занятых в проекте лиц с указанием их основных </w:t>
      </w:r>
    </w:p>
    <w:p w:rsidR="00D247E9" w:rsidRDefault="006F3F32">
      <w:pPr>
        <w:ind w:left="1697"/>
      </w:pPr>
      <w:r>
        <w:t>обязанностей;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ind w:left="2432"/>
      </w:pPr>
      <w:r>
        <w:t>е) сроки осуществления проекта;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ind w:left="2432"/>
      </w:pPr>
      <w:r>
        <w:t>ж) территорию осуществления проекта.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ind w:left="1697"/>
      </w:pPr>
      <w:r>
        <w:t>Проект представляется на рассмотрение членам Педагогического совета на бумажном и электронном носителе.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ind w:left="1697"/>
      </w:pPr>
      <w:r>
        <w:t>3.5. Педагогический совет рассматривает проект в течение 10 дней, дает по нему з</w:t>
      </w:r>
      <w:r>
        <w:t>аключение утверждает или отклоняет проект, в случае утверждения - формулирует поправки и рекомендации.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ind w:left="1697"/>
      </w:pPr>
      <w:r>
        <w:t>3.3. Разработчик проекта вносит изменения в проект с учетом рекомендаций и поправок Педагогический совет.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ind w:left="1697"/>
      </w:pPr>
      <w:r>
        <w:t xml:space="preserve">3.5. Проект в установленные сроки представляется руководителем </w:t>
      </w:r>
      <w:proofErr w:type="gramStart"/>
      <w:r>
        <w:t>творческой  группы</w:t>
      </w:r>
      <w:proofErr w:type="gramEnd"/>
      <w:r>
        <w:t>/разработчиком председателю Педагогического совета.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ind w:left="1697"/>
      </w:pPr>
      <w:r>
        <w:t>3.6. На основании заключения Педагогического совета утверждает проект с учетом поправок и предложений к нему. В случае отк</w:t>
      </w:r>
      <w:r>
        <w:t xml:space="preserve">лонения проекта члены Педагогического совета обязаны дать обоснование (в письменной и устной форме) руководителю проекта/творческой группе. 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ind w:left="1697"/>
      </w:pPr>
      <w:r>
        <w:t xml:space="preserve">3.7. В случае утверждения решение Педагогического совета утверждается список лиц, осуществляющих поиск средств на </w:t>
      </w:r>
      <w:r>
        <w:t>финансирование проекта.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ind w:left="1697"/>
      </w:pPr>
      <w:r>
        <w:t>3.8. Председатель обязан проинформировать членов Педагогического совета о представленных на рассмотрение проектах на очередном заседании.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spacing w:after="75" w:line="259" w:lineRule="auto"/>
        <w:ind w:left="1702" w:firstLine="0"/>
        <w:jc w:val="left"/>
      </w:pPr>
      <w:r>
        <w:rPr>
          <w:rFonts w:ascii="Georgia" w:eastAsia="Georgia" w:hAnsi="Georgia" w:cs="Georgia"/>
          <w:sz w:val="19"/>
        </w:rPr>
        <w:t xml:space="preserve">  </w:t>
      </w:r>
    </w:p>
    <w:p w:rsidR="00D247E9" w:rsidRDefault="006F3F32">
      <w:pPr>
        <w:numPr>
          <w:ilvl w:val="0"/>
          <w:numId w:val="2"/>
        </w:numPr>
        <w:spacing w:after="0" w:line="259" w:lineRule="auto"/>
        <w:ind w:left="1980" w:hanging="281"/>
        <w:jc w:val="center"/>
      </w:pPr>
      <w:r>
        <w:rPr>
          <w:b/>
        </w:rPr>
        <w:t>Структура проекта. Реализация проекта.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numPr>
          <w:ilvl w:val="1"/>
          <w:numId w:val="2"/>
        </w:numPr>
        <w:ind w:hanging="492"/>
      </w:pPr>
      <w:r>
        <w:lastRenderedPageBreak/>
        <w:t>Руководитель проекта утверждается решением Педаго</w:t>
      </w:r>
      <w:r>
        <w:t>гического совета. Одно и то же лицо не может быть руководителем более трех проектов одновременно.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numPr>
          <w:ilvl w:val="1"/>
          <w:numId w:val="2"/>
        </w:numPr>
        <w:ind w:hanging="492"/>
      </w:pPr>
      <w:r>
        <w:t>Руководитель проекта: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ind w:left="2047" w:hanging="360"/>
      </w:pPr>
      <w:r>
        <w:rPr>
          <w:rFonts w:ascii="Georgia" w:eastAsia="Georgia" w:hAnsi="Georgia" w:cs="Georgia"/>
          <w:vertAlign w:val="superscript"/>
        </w:rPr>
        <w:t>$1</w:t>
      </w:r>
      <w:r>
        <w:rPr>
          <w:rFonts w:ascii="Segoe UI Symbol" w:eastAsia="Segoe UI Symbol" w:hAnsi="Segoe UI Symbol" w:cs="Segoe UI Symbol"/>
        </w:rPr>
        <w:t></w:t>
      </w:r>
      <w:r>
        <w:rPr>
          <w:sz w:val="21"/>
          <w:vertAlign w:val="superscript"/>
        </w:rPr>
        <w:t xml:space="preserve">       </w:t>
      </w:r>
      <w:r>
        <w:t xml:space="preserve">осуществляет общее руководство программной деятельностью по проекту, контроль над исполнением сроков проекта и своевременно </w:t>
      </w:r>
      <w:r>
        <w:t>предоставляет информацию Педагогическому совету;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spacing w:line="321" w:lineRule="auto"/>
        <w:ind w:left="2047" w:hanging="360"/>
      </w:pPr>
      <w:r>
        <w:rPr>
          <w:rFonts w:ascii="Georgia" w:eastAsia="Georgia" w:hAnsi="Georgia" w:cs="Georgia"/>
          <w:vertAlign w:val="superscript"/>
        </w:rPr>
        <w:t>$1</w:t>
      </w:r>
      <w:r>
        <w:rPr>
          <w:rFonts w:ascii="Segoe UI Symbol" w:eastAsia="Segoe UI Symbol" w:hAnsi="Segoe UI Symbol" w:cs="Segoe UI Symbol"/>
        </w:rPr>
        <w:t></w:t>
      </w:r>
      <w:r>
        <w:rPr>
          <w:sz w:val="21"/>
          <w:vertAlign w:val="superscript"/>
        </w:rPr>
        <w:t xml:space="preserve">       </w:t>
      </w:r>
      <w:r>
        <w:t>ведет переписку с третьими лицами по текущим вопросам деятельности по проекту;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spacing w:line="321" w:lineRule="auto"/>
        <w:ind w:left="2047" w:hanging="360"/>
      </w:pPr>
      <w:r>
        <w:rPr>
          <w:rFonts w:ascii="Georgia" w:eastAsia="Georgia" w:hAnsi="Georgia" w:cs="Georgia"/>
          <w:vertAlign w:val="superscript"/>
        </w:rPr>
        <w:t>$1</w:t>
      </w:r>
      <w:r>
        <w:rPr>
          <w:rFonts w:ascii="Segoe UI Symbol" w:eastAsia="Segoe UI Symbol" w:hAnsi="Segoe UI Symbol" w:cs="Segoe UI Symbol"/>
        </w:rPr>
        <w:t></w:t>
      </w:r>
      <w:r>
        <w:rPr>
          <w:sz w:val="21"/>
          <w:vertAlign w:val="superscript"/>
        </w:rPr>
        <w:t xml:space="preserve">       </w:t>
      </w:r>
      <w:r>
        <w:t>осуществляет анализ результатов программной деятельности, составляет промежуточный и финальный программный</w:t>
      </w:r>
      <w:r>
        <w:t xml:space="preserve"> отчет;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spacing w:after="55"/>
        <w:ind w:left="1697"/>
      </w:pPr>
      <w:r>
        <w:rPr>
          <w:rFonts w:ascii="Georgia" w:eastAsia="Georgia" w:hAnsi="Georgia" w:cs="Georgia"/>
          <w:vertAlign w:val="superscript"/>
        </w:rPr>
        <w:t>$1</w:t>
      </w:r>
      <w:r>
        <w:rPr>
          <w:rFonts w:ascii="Segoe UI Symbol" w:eastAsia="Segoe UI Symbol" w:hAnsi="Segoe UI Symbol" w:cs="Segoe UI Symbol"/>
        </w:rPr>
        <w:t></w:t>
      </w:r>
      <w:r>
        <w:rPr>
          <w:sz w:val="21"/>
          <w:vertAlign w:val="superscript"/>
        </w:rPr>
        <w:t xml:space="preserve">       </w:t>
      </w:r>
      <w:r>
        <w:t>осуществляет мониторинг деятельности по проекту;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spacing w:after="69"/>
        <w:ind w:left="1697"/>
      </w:pPr>
      <w:r>
        <w:rPr>
          <w:rFonts w:ascii="Georgia" w:eastAsia="Georgia" w:hAnsi="Georgia" w:cs="Georgia"/>
          <w:vertAlign w:val="superscript"/>
        </w:rPr>
        <w:t>$1</w:t>
      </w:r>
      <w:r>
        <w:rPr>
          <w:rFonts w:ascii="Segoe UI Symbol" w:eastAsia="Segoe UI Symbol" w:hAnsi="Segoe UI Symbol" w:cs="Segoe UI Symbol"/>
        </w:rPr>
        <w:t></w:t>
      </w:r>
      <w:r>
        <w:rPr>
          <w:sz w:val="21"/>
          <w:vertAlign w:val="superscript"/>
        </w:rPr>
        <w:t xml:space="preserve">       </w:t>
      </w:r>
      <w:r>
        <w:t>анализирует ход реализации проекта;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spacing w:after="49"/>
        <w:ind w:left="1697"/>
      </w:pPr>
      <w:r>
        <w:rPr>
          <w:rFonts w:ascii="Georgia" w:eastAsia="Georgia" w:hAnsi="Georgia" w:cs="Georgia"/>
          <w:vertAlign w:val="superscript"/>
        </w:rPr>
        <w:t>$1</w:t>
      </w:r>
      <w:r>
        <w:rPr>
          <w:rFonts w:ascii="Segoe UI Symbol" w:eastAsia="Segoe UI Symbol" w:hAnsi="Segoe UI Symbol" w:cs="Segoe UI Symbol"/>
        </w:rPr>
        <w:t></w:t>
      </w:r>
      <w:r>
        <w:rPr>
          <w:sz w:val="21"/>
          <w:vertAlign w:val="superscript"/>
        </w:rPr>
        <w:t xml:space="preserve">       </w:t>
      </w:r>
      <w:r>
        <w:t>отвечает за выработку и принятие решений по проекту;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spacing w:after="65"/>
        <w:ind w:left="1697"/>
      </w:pPr>
      <w:r>
        <w:rPr>
          <w:rFonts w:ascii="Georgia" w:eastAsia="Georgia" w:hAnsi="Georgia" w:cs="Georgia"/>
          <w:vertAlign w:val="superscript"/>
        </w:rPr>
        <w:t>$1</w:t>
      </w:r>
      <w:r>
        <w:rPr>
          <w:rFonts w:ascii="Segoe UI Symbol" w:eastAsia="Segoe UI Symbol" w:hAnsi="Segoe UI Symbol" w:cs="Segoe UI Symbol"/>
        </w:rPr>
        <w:t></w:t>
      </w:r>
      <w:r>
        <w:rPr>
          <w:sz w:val="21"/>
          <w:vertAlign w:val="superscript"/>
        </w:rPr>
        <w:t xml:space="preserve">       </w:t>
      </w:r>
      <w:r>
        <w:t>выполняет другие, предусмотренные проектом полномочия.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spacing w:after="81"/>
        <w:ind w:left="1697"/>
      </w:pPr>
      <w:r>
        <w:t>4.3. При разработке структуры управления проектом предпочтение отдается штатным сотрудникам ДОУ. Подбор привлеченных специалистов осуществляется на конкурсной основе. Требования к квалификации и критерии отбора специалистов разрабатываются руководителем пр</w:t>
      </w:r>
      <w:r>
        <w:t>оекта и предоставляются на рассмотрение и утверждение Педагогического совета.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ind w:left="1697"/>
      </w:pPr>
      <w:r>
        <w:t xml:space="preserve">4.4. Включение членов </w:t>
      </w:r>
      <w:proofErr w:type="gramStart"/>
      <w:r>
        <w:t>творческой  группы</w:t>
      </w:r>
      <w:proofErr w:type="gramEnd"/>
      <w:r>
        <w:t xml:space="preserve"> по разработке проекта в структуру проекта производится в зависимости от степени участия и объема финансирования проекта. Утвержденные Пе</w:t>
      </w:r>
      <w:r>
        <w:t>дагогическим советом требования к квалификации и критерии отбора специалиста размещаются любым доступным способом.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numPr>
          <w:ilvl w:val="0"/>
          <w:numId w:val="3"/>
        </w:numPr>
        <w:ind w:hanging="281"/>
        <w:jc w:val="left"/>
      </w:pPr>
      <w:r>
        <w:t>4.Руководитель проекта рассматривает представленные на конкурс резюме и осуществляет предварительный отбор кандидатов. Собеседование с канди</w:t>
      </w:r>
      <w:r>
        <w:t>датом проводит заведующий ДОУ, председатель Педагогического совета и руководитель проекта. Персональный состав исполнителей проекта утверждается решением Педагогического совета.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numPr>
          <w:ilvl w:val="1"/>
          <w:numId w:val="3"/>
        </w:numPr>
      </w:pPr>
      <w:r>
        <w:t>Все сделки в рамках реализации утвержденного проекта должны заключаться от им</w:t>
      </w:r>
      <w:r>
        <w:t>ени и за подписью заведующего ДОУ, с согласованием Педагогического совета. В исключительных случаях договоры могут заключаться сотрудниками ДОУ, действующими на основании доверенности, выданной заведующим ДОУ.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numPr>
          <w:ilvl w:val="1"/>
          <w:numId w:val="3"/>
        </w:numPr>
      </w:pPr>
      <w:r>
        <w:lastRenderedPageBreak/>
        <w:t>Все отчеты по проекту финансирующей организац</w:t>
      </w:r>
      <w:r>
        <w:t>ии направляются после утверждения их заведующим ДОУ.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numPr>
          <w:ilvl w:val="1"/>
          <w:numId w:val="3"/>
        </w:numPr>
        <w:spacing w:after="68"/>
      </w:pPr>
      <w:r>
        <w:t>Если в ходе реализации проекта выяснится, что в результате действий либо бездействия того или иного сотрудника, задействованного в проекте, существенно нарушаются сроки выполнения проекта, исполнение пр</w:t>
      </w:r>
      <w:r>
        <w:t>оекта ставится под угрозу, либо причиняется ущерб ДОУ,  донорам или третьим лицам, а также в случае обнаружения неэффективного руководства или некачественного исполнения работ по проекту, любое виновный сотрудник, включая руководителя проекта, может быть о</w:t>
      </w:r>
      <w:r>
        <w:t>тстранен приказом заведующего ДОУ по решению Педагогического совета от исполнения своих обязанностей в проекте. Заведующий ДОУ и председатель Педагогического совета обязаны предварительно вынести данный вопрос на обсуждение Совета педагогов и принимать реш</w:t>
      </w:r>
      <w:r>
        <w:t>ение с учетом рекомендаций Педагогического совета.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ind w:left="1687" w:firstLine="720"/>
      </w:pPr>
      <w:r>
        <w:t>Если с этим лицом заключен гражданско-правовой договор, отстранение его от проекта должно осуществляться с учетом этого договора. Отстранение от проекта не означает автоматическое отстранение от занимаемо</w:t>
      </w:r>
      <w:r>
        <w:t>й должности в ДОУ. На место отстраненного лица приказом заведующего ДОУ назначается другое лицо.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spacing w:after="0" w:line="259" w:lineRule="auto"/>
        <w:ind w:left="2422" w:firstLine="0"/>
        <w:jc w:val="left"/>
      </w:pPr>
      <w:r>
        <w:rPr>
          <w:rFonts w:ascii="Georgia" w:eastAsia="Georgia" w:hAnsi="Georgia" w:cs="Georgia"/>
          <w:sz w:val="19"/>
        </w:rPr>
        <w:t xml:space="preserve">  </w:t>
      </w:r>
    </w:p>
    <w:p w:rsidR="00D247E9" w:rsidRDefault="006F3F32">
      <w:pPr>
        <w:numPr>
          <w:ilvl w:val="0"/>
          <w:numId w:val="3"/>
        </w:numPr>
        <w:spacing w:after="0" w:line="259" w:lineRule="auto"/>
        <w:ind w:hanging="281"/>
        <w:jc w:val="left"/>
      </w:pPr>
      <w:r>
        <w:rPr>
          <w:b/>
        </w:rPr>
        <w:t>Заключительные и переходные положения.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numPr>
          <w:ilvl w:val="1"/>
          <w:numId w:val="4"/>
        </w:numPr>
      </w:pPr>
      <w:r>
        <w:t>Настоящее Положение вступает в силу со дня утверждения заведующим ДОУ.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numPr>
          <w:ilvl w:val="1"/>
          <w:numId w:val="4"/>
        </w:numPr>
        <w:spacing w:after="12" w:line="242" w:lineRule="auto"/>
      </w:pPr>
      <w:r>
        <w:t>Порядок проектной деятельности, существовав</w:t>
      </w:r>
      <w:r>
        <w:t>ший до введения в действие настоящего Положения, после введения его в действие больше не применяется.</w:t>
      </w:r>
      <w:r>
        <w:rPr>
          <w:rFonts w:ascii="Georgia" w:eastAsia="Georgia" w:hAnsi="Georgia" w:cs="Georgia"/>
          <w:vertAlign w:val="superscript"/>
        </w:rPr>
        <w:t xml:space="preserve"> </w:t>
      </w:r>
    </w:p>
    <w:p w:rsidR="00D247E9" w:rsidRDefault="006F3F32">
      <w:pPr>
        <w:numPr>
          <w:ilvl w:val="1"/>
          <w:numId w:val="4"/>
        </w:numPr>
      </w:pPr>
      <w:r>
        <w:t>Настоящее Положение должно быть доведено до сведения всех сотрудников ДОУ в течение 14 дней со дня утверждения.</w:t>
      </w:r>
      <w:r>
        <w:rPr>
          <w:rFonts w:ascii="Georgia" w:eastAsia="Georgia" w:hAnsi="Georgia" w:cs="Georgia"/>
          <w:sz w:val="19"/>
        </w:rPr>
        <w:t xml:space="preserve"> </w:t>
      </w:r>
    </w:p>
    <w:p w:rsidR="00D247E9" w:rsidRDefault="006F3F32">
      <w:pPr>
        <w:spacing w:after="0" w:line="259" w:lineRule="auto"/>
        <w:ind w:left="1702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sectPr w:rsidR="00D247E9">
      <w:pgSz w:w="11906" w:h="16838"/>
      <w:pgMar w:top="1193" w:right="845" w:bottom="1157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6668"/>
    <w:multiLevelType w:val="multilevel"/>
    <w:tmpl w:val="02D284B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3E2F50"/>
    <w:multiLevelType w:val="multilevel"/>
    <w:tmpl w:val="9A8C64A8"/>
    <w:lvl w:ilvl="0">
      <w:start w:val="4"/>
      <w:numFmt w:val="decimal"/>
      <w:lvlText w:val="%1."/>
      <w:lvlJc w:val="left"/>
      <w:pPr>
        <w:ind w:left="1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5C1C98"/>
    <w:multiLevelType w:val="hybridMultilevel"/>
    <w:tmpl w:val="32C04EB6"/>
    <w:lvl w:ilvl="0" w:tplc="2D6E431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1ADBC2">
      <w:start w:val="1"/>
      <w:numFmt w:val="lowerLetter"/>
      <w:lvlText w:val="%2"/>
      <w:lvlJc w:val="left"/>
      <w:pPr>
        <w:ind w:left="4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380FCA">
      <w:start w:val="1"/>
      <w:numFmt w:val="lowerRoman"/>
      <w:lvlText w:val="%3"/>
      <w:lvlJc w:val="left"/>
      <w:pPr>
        <w:ind w:left="52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90D33E">
      <w:start w:val="1"/>
      <w:numFmt w:val="decimal"/>
      <w:lvlText w:val="%4"/>
      <w:lvlJc w:val="left"/>
      <w:pPr>
        <w:ind w:left="59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588F90">
      <w:start w:val="1"/>
      <w:numFmt w:val="lowerLetter"/>
      <w:lvlText w:val="%5"/>
      <w:lvlJc w:val="left"/>
      <w:pPr>
        <w:ind w:left="66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30636E">
      <w:start w:val="1"/>
      <w:numFmt w:val="lowerRoman"/>
      <w:lvlText w:val="%6"/>
      <w:lvlJc w:val="left"/>
      <w:pPr>
        <w:ind w:left="7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4A86EC">
      <w:start w:val="1"/>
      <w:numFmt w:val="decimal"/>
      <w:lvlText w:val="%7"/>
      <w:lvlJc w:val="left"/>
      <w:pPr>
        <w:ind w:left="81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F865D6">
      <w:start w:val="1"/>
      <w:numFmt w:val="lowerLetter"/>
      <w:lvlText w:val="%8"/>
      <w:lvlJc w:val="left"/>
      <w:pPr>
        <w:ind w:left="8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CA3158">
      <w:start w:val="1"/>
      <w:numFmt w:val="lowerRoman"/>
      <w:lvlText w:val="%9"/>
      <w:lvlJc w:val="left"/>
      <w:pPr>
        <w:ind w:left="9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135A5C"/>
    <w:multiLevelType w:val="multilevel"/>
    <w:tmpl w:val="6A36F2A0"/>
    <w:lvl w:ilvl="0">
      <w:start w:val="2"/>
      <w:numFmt w:val="decimal"/>
      <w:lvlText w:val="%1.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AF7DA2"/>
    <w:multiLevelType w:val="multilevel"/>
    <w:tmpl w:val="2A1AA14A"/>
    <w:lvl w:ilvl="0">
      <w:start w:val="4"/>
      <w:numFmt w:val="decimal"/>
      <w:lvlText w:val="%1.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E9"/>
    <w:rsid w:val="00195FEC"/>
    <w:rsid w:val="006F3F32"/>
    <w:rsid w:val="00D2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7A47A-7284-4FC1-8D2F-8DFE5889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" w:line="247" w:lineRule="auto"/>
      <w:ind w:left="1693" w:hanging="10"/>
      <w:jc w:val="both"/>
    </w:pPr>
    <w:rPr>
      <w:rFonts w:ascii="Times New Roman" w:eastAsia="Times New Roman" w:hAnsi="Times New Roman" w:cs="Times New Roman"/>
      <w:color w:val="333333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0"/>
      <w:ind w:left="1706" w:hanging="10"/>
      <w:jc w:val="center"/>
      <w:outlineLvl w:val="0"/>
    </w:pPr>
    <w:rPr>
      <w:rFonts w:ascii="Times New Roman" w:eastAsia="Times New Roman" w:hAnsi="Times New Roman" w:cs="Times New Roman"/>
      <w:b/>
      <w:color w:val="33333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333333"/>
      <w:sz w:val="28"/>
    </w:rPr>
  </w:style>
  <w:style w:type="table" w:styleId="a3">
    <w:name w:val="Table Grid"/>
    <w:basedOn w:val="a1"/>
    <w:uiPriority w:val="39"/>
    <w:rsid w:val="006F3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3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F32"/>
    <w:rPr>
      <w:rFonts w:ascii="Segoe UI" w:eastAsia="Times New Roman" w:hAnsi="Segoe UI" w:cs="Segoe UI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cp:lastModifiedBy>18 ds</cp:lastModifiedBy>
  <cp:revision>2</cp:revision>
  <cp:lastPrinted>2017-10-24T07:30:00Z</cp:lastPrinted>
  <dcterms:created xsi:type="dcterms:W3CDTF">2017-10-24T07:43:00Z</dcterms:created>
  <dcterms:modified xsi:type="dcterms:W3CDTF">2017-10-24T07:43:00Z</dcterms:modified>
</cp:coreProperties>
</file>