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3E" w:rsidRDefault="004C5E3E" w:rsidP="004C5E3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на педагогическом совете</w:t>
      </w:r>
    </w:p>
    <w:p w:rsidR="004C5E3E" w:rsidRDefault="004C5E3E" w:rsidP="004C5E3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C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Стимулирование речевого развития детей раннего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5E3E" w:rsidRDefault="004C5E3E" w:rsidP="004C5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МБДОУ д/с № 18</w:t>
      </w:r>
    </w:p>
    <w:p w:rsidR="004C5E3E" w:rsidRPr="004C5E3E" w:rsidRDefault="004C5E3E" w:rsidP="004C5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Фандеева Н.А.</w:t>
      </w:r>
    </w:p>
    <w:p w:rsidR="004C5E3E" w:rsidRPr="004C5E3E" w:rsidRDefault="004C5E3E" w:rsidP="004C5E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является самоценным возрастным этапом развития ребенка. Это яркий, неповторимый отрезок жизни человека. Именно в том возрасте наилучшем образом развиваются многие психические процессы. Тема раннего развития, и особенно проблемы развития речи очень актуальны. </w:t>
      </w:r>
    </w:p>
    <w:p w:rsidR="004C5E3E" w:rsidRPr="004C5E3E" w:rsidRDefault="004C5E3E" w:rsidP="004C5E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одним приоритетным направлением в работе воспитателей детей раннего возраста стало речевое развитие, т. к. число детей с проблемами речи с каждым годом увеличивается. Это отмечают не только педагоги, но и родители. Дети позже начинают говорить, речевая активность на низком уровне, их речь бедна и примитивна т. е. не соответствует возрастным особенностям. </w:t>
      </w:r>
    </w:p>
    <w:p w:rsidR="004C5E3E" w:rsidRPr="004C5E3E" w:rsidRDefault="004C5E3E" w:rsidP="004C5E3E">
      <w:pPr>
        <w:spacing w:after="198" w:line="256" w:lineRule="auto"/>
        <w:ind w:right="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5E3E" w:rsidRPr="004C5E3E" w:rsidRDefault="004C5E3E" w:rsidP="004C5E3E">
      <w:pPr>
        <w:spacing w:after="198" w:line="256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Методы стимулирования речи детей раннего возраста </w:t>
      </w:r>
    </w:p>
    <w:p w:rsidR="004C5E3E" w:rsidRPr="004C5E3E" w:rsidRDefault="004C5E3E" w:rsidP="004C5E3E">
      <w:pPr>
        <w:spacing w:after="229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Calibri" w:eastAsia="Calibri" w:hAnsi="Calibri" w:cs="Calibri"/>
          <w:lang w:eastAsia="ru-RU"/>
        </w:rPr>
        <w:t xml:space="preserve"> 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Для развития пассивной и активной речи детей 2-3 летнего возраста эффективны   </w:t>
      </w: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>специальные приемы стимуляции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 речевой активности. </w:t>
      </w:r>
    </w:p>
    <w:p w:rsidR="004C5E3E" w:rsidRPr="004C5E3E" w:rsidRDefault="004C5E3E" w:rsidP="004C5E3E">
      <w:pPr>
        <w:spacing w:after="182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Разговор с самим собой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. Например, когда тот или иной ребёнок находится недалеко от вас, манипулируя с игрушками или просто задумчиво сидит, можно начать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— доступными восприятию ребёнка. </w:t>
      </w:r>
      <w:proofErr w:type="gramStart"/>
      <w:r w:rsidRPr="004C5E3E">
        <w:rPr>
          <w:rFonts w:ascii="Times New Roman" w:eastAsia="Times New Roman" w:hAnsi="Times New Roman" w:cs="Times New Roman"/>
          <w:sz w:val="28"/>
          <w:lang w:eastAsia="ru-RU"/>
        </w:rPr>
        <w:t>Например</w:t>
      </w:r>
      <w:proofErr w:type="gramEnd"/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: "Где чашка?", "Я вижу чашку", "Чашка на столе", "В чашке молоко", "Таня пьет молоко" и т. п.  </w:t>
      </w:r>
    </w:p>
    <w:p w:rsidR="004C5E3E" w:rsidRPr="004C5E3E" w:rsidRDefault="004C5E3E" w:rsidP="004C5E3E">
      <w:pPr>
        <w:spacing w:after="182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>Параллельный разговор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. Этот прием отличается от предыдущего тем, что мы описываем все действия ребенка: что он видит, слышит, чувствует, трогает. Используя «параллельный разговор», мы как бы подсказываем ребенку слова, выражающие его опыт, слова, которые впоследствии он начнет использовать самостоятельно.  </w:t>
      </w:r>
    </w:p>
    <w:p w:rsidR="004C5E3E" w:rsidRPr="004C5E3E" w:rsidRDefault="004C5E3E" w:rsidP="004C5E3E">
      <w:pPr>
        <w:spacing w:after="182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>Провокация, или искусственное непонимание ребенка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. Этот прием помогает ребенку освоить ситуативную речь и состоит в том, что мы не спешим проявить свою понятливость, а временно становимся "глухими", непонимающими. Например, если ребёнок показывает на полку с игрушками, 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просительно смотрит, а мы хорошо понимаем, что нужно ему в данный момент, и даём ему… не ту игрушку. Конечно же, первой реакцией ребенка будет возмущение вашей непонятливостью, но это будет и первым мотивом, стимулирующим ребёнка назвать нужный ему предмет. При возникновении затруднения можно подсказать ребёнку: "Я не понимаю, что ты хочешь: киску, куклу машинку?"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  </w:t>
      </w:r>
    </w:p>
    <w:p w:rsidR="004C5E3E" w:rsidRPr="004C5E3E" w:rsidRDefault="004C5E3E" w:rsidP="004C5E3E">
      <w:pPr>
        <w:spacing w:after="182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>Распространение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. Мы продолжаем и дополняем все сказанное ребёнком, но не принуждаем его к повторению — вполне достаточно того, что он вас слышит. </w:t>
      </w:r>
      <w:proofErr w:type="gramStart"/>
      <w:r w:rsidRPr="004C5E3E">
        <w:rPr>
          <w:rFonts w:ascii="Times New Roman" w:eastAsia="Times New Roman" w:hAnsi="Times New Roman" w:cs="Times New Roman"/>
          <w:sz w:val="28"/>
          <w:lang w:eastAsia="ru-RU"/>
        </w:rPr>
        <w:t>Например</w:t>
      </w:r>
      <w:proofErr w:type="gramEnd"/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: Ребенок говорит: "Суп". Взрослый: "Овощной суп очень вкусный", "Суп кушают ложкой". Отвечая детям распространенными предложениями, мы постепенно подводим его к тому, чтобы он заканчивал свою мысль, и, соответственно, готовим почву для овладения контекстной речью.  </w:t>
      </w:r>
    </w:p>
    <w:p w:rsidR="004C5E3E" w:rsidRPr="004C5E3E" w:rsidRDefault="004C5E3E" w:rsidP="004C5E3E">
      <w:pPr>
        <w:spacing w:after="182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>Приговоры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. Использование игровых песенок, </w:t>
      </w:r>
      <w:proofErr w:type="spellStart"/>
      <w:r w:rsidRPr="004C5E3E">
        <w:rPr>
          <w:rFonts w:ascii="Times New Roman" w:eastAsia="Times New Roman" w:hAnsi="Times New Roman" w:cs="Times New Roman"/>
          <w:sz w:val="28"/>
          <w:lang w:eastAsia="ru-RU"/>
        </w:rPr>
        <w:t>потешек</w:t>
      </w:r>
      <w:proofErr w:type="spellEnd"/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, приговоров в совместной деятельности с детьми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ребёнка, которая теснейшим образом связана с формированием речевой активности. 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  </w:t>
      </w:r>
    </w:p>
    <w:p w:rsidR="004C5E3E" w:rsidRPr="004C5E3E" w:rsidRDefault="004C5E3E" w:rsidP="004C5E3E">
      <w:pPr>
        <w:spacing w:after="235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Немаловажное значение фольклорных произведений состоит в том, что они удовлетворяют потребность ребёнка в эмоциональном и тактильном (прикосновения, поглаживания) контакте со взрослыми. Большинство детей по своей природе — </w:t>
      </w:r>
      <w:proofErr w:type="spellStart"/>
      <w:r w:rsidRPr="004C5E3E">
        <w:rPr>
          <w:rFonts w:ascii="Times New Roman" w:eastAsia="Times New Roman" w:hAnsi="Times New Roman" w:cs="Times New Roman"/>
          <w:sz w:val="28"/>
          <w:lang w:eastAsia="ru-RU"/>
        </w:rPr>
        <w:t>кинестетики</w:t>
      </w:r>
      <w:proofErr w:type="spellEnd"/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: они любят, когда их гладят, прижимают к 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себе, держат за руки. Устное народное творчество как раз и способствует насыщению потребности в ласке, в физическом контакте.  </w:t>
      </w:r>
    </w:p>
    <w:p w:rsidR="004C5E3E" w:rsidRPr="004C5E3E" w:rsidRDefault="004C5E3E" w:rsidP="004C5E3E">
      <w:pPr>
        <w:spacing w:after="235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>Выбор.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Предоставлять ребенку возможность выбора – это ещё один приём. Формирование ответственности начинается с того момента, когда ребёнку позволено играть активную роль в том, что касается лично его. Осуществление возможности выбора порождает у него ощущение собственной значимости и </w:t>
      </w:r>
      <w:proofErr w:type="spellStart"/>
      <w:r w:rsidRPr="004C5E3E">
        <w:rPr>
          <w:rFonts w:ascii="Times New Roman" w:eastAsia="Times New Roman" w:hAnsi="Times New Roman" w:cs="Times New Roman"/>
          <w:sz w:val="28"/>
          <w:lang w:eastAsia="ru-RU"/>
        </w:rPr>
        <w:t>самоценности</w:t>
      </w:r>
      <w:proofErr w:type="spellEnd"/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Pr="004C5E3E">
        <w:rPr>
          <w:rFonts w:ascii="Times New Roman" w:eastAsia="Times New Roman" w:hAnsi="Times New Roman" w:cs="Times New Roman"/>
          <w:sz w:val="28"/>
          <w:lang w:eastAsia="ru-RU"/>
        </w:rPr>
        <w:t>Например</w:t>
      </w:r>
      <w:proofErr w:type="gramEnd"/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: "Тебе налить полстакана молока или целый стакан?", "Тебе яблоко целиком или половинку?", "Ты хочешь играть с куклой или медвежонком?".  </w:t>
      </w:r>
    </w:p>
    <w:p w:rsidR="004C5E3E" w:rsidRPr="004C5E3E" w:rsidRDefault="004C5E3E" w:rsidP="004C5E3E">
      <w:pPr>
        <w:spacing w:after="14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>Замещение.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 "Представь, что..." — эти слова наполнены для ребенка особой притягательной силой. В возрасте двух-трёх лет ребёнок с удовольствием представляет, что кубик — это пирожок, а коробка из-под обуви — печь. К трем годам он способен представить себя самолетом, кошечкой, цветком и т. </w:t>
      </w:r>
    </w:p>
    <w:p w:rsidR="004C5E3E" w:rsidRPr="004C5E3E" w:rsidRDefault="004C5E3E" w:rsidP="004C5E3E">
      <w:pPr>
        <w:spacing w:after="182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п. Как магическое заклинание для ребенка звучат слова: "Представь, что мы — самолеты. Сейчас мы облетим всю комнату". Такая </w:t>
      </w:r>
      <w:proofErr w:type="spellStart"/>
      <w:r w:rsidRPr="004C5E3E">
        <w:rPr>
          <w:rFonts w:ascii="Times New Roman" w:eastAsia="Times New Roman" w:hAnsi="Times New Roman" w:cs="Times New Roman"/>
          <w:sz w:val="28"/>
          <w:lang w:eastAsia="ru-RU"/>
        </w:rPr>
        <w:t>этюдно</w:t>
      </w:r>
      <w:proofErr w:type="spellEnd"/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-игровая форма развивает у ребенка рефлексивные и </w:t>
      </w:r>
      <w:proofErr w:type="spellStart"/>
      <w:r w:rsidRPr="004C5E3E">
        <w:rPr>
          <w:rFonts w:ascii="Times New Roman" w:eastAsia="Times New Roman" w:hAnsi="Times New Roman" w:cs="Times New Roman"/>
          <w:sz w:val="28"/>
          <w:lang w:eastAsia="ru-RU"/>
        </w:rPr>
        <w:t>эмпатийные</w:t>
      </w:r>
      <w:proofErr w:type="spellEnd"/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ребёнка. Вовлечь детей в такую игру можно с помощью вопроса-предложения: "Угадайте, что я сейчас делаю". 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"оживить" заданную вами ситуацию: накрыть на стол; гулять по теплому песку; удирать, как лиса, уносящая петуха; пройтись, как папа-медведь и </w:t>
      </w:r>
      <w:proofErr w:type="spellStart"/>
      <w:proofErr w:type="gramStart"/>
      <w:r w:rsidRPr="004C5E3E">
        <w:rPr>
          <w:rFonts w:ascii="Times New Roman" w:eastAsia="Times New Roman" w:hAnsi="Times New Roman" w:cs="Times New Roman"/>
          <w:sz w:val="28"/>
          <w:lang w:eastAsia="ru-RU"/>
        </w:rPr>
        <w:t>сынмедвежонок</w:t>
      </w:r>
      <w:proofErr w:type="spellEnd"/>
      <w:proofErr w:type="gramEnd"/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 и пр. Игры-пантомимы и игры-имитации являются первой ступенькой театрализованной и сюжетно-ролевой игры.  </w:t>
      </w:r>
    </w:p>
    <w:p w:rsidR="004C5E3E" w:rsidRPr="004C5E3E" w:rsidRDefault="004C5E3E" w:rsidP="004C5E3E">
      <w:pPr>
        <w:spacing w:after="182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>Ролевая игра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.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 </w:t>
      </w:r>
    </w:p>
    <w:p w:rsidR="007D4D5F" w:rsidRPr="00E503D5" w:rsidRDefault="004C5E3E" w:rsidP="00E503D5">
      <w:pPr>
        <w:spacing w:after="123" w:line="288" w:lineRule="auto"/>
        <w:ind w:left="-5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5E3E">
        <w:rPr>
          <w:rFonts w:ascii="Times New Roman" w:eastAsia="Times New Roman" w:hAnsi="Times New Roman" w:cs="Times New Roman"/>
          <w:b/>
          <w:sz w:val="28"/>
          <w:lang w:eastAsia="ru-RU"/>
        </w:rPr>
        <w:t>Музыкальные игры</w:t>
      </w:r>
      <w:r w:rsidRPr="004C5E3E">
        <w:rPr>
          <w:rFonts w:ascii="Times New Roman" w:eastAsia="Times New Roman" w:hAnsi="Times New Roman" w:cs="Times New Roman"/>
          <w:sz w:val="28"/>
          <w:lang w:eastAsia="ru-RU"/>
        </w:rPr>
        <w:t xml:space="preserve">. 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"Каравай", "По кочкам", "Баба сеяла горох" и др. </w:t>
      </w:r>
      <w:bookmarkStart w:id="0" w:name="_GoBack"/>
      <w:bookmarkEnd w:id="0"/>
    </w:p>
    <w:sectPr w:rsidR="007D4D5F" w:rsidRPr="00E5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3"/>
    <w:rsid w:val="004C5E3E"/>
    <w:rsid w:val="007D4D5F"/>
    <w:rsid w:val="00E503D5"/>
    <w:rsid w:val="00FB1F2B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3610-3C32-4351-9B29-F9EBF92F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2016-04-05T06:22:00Z</dcterms:created>
  <dcterms:modified xsi:type="dcterms:W3CDTF">2017-03-20T09:14:00Z</dcterms:modified>
</cp:coreProperties>
</file>